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b85c00"/>
          <w:spacing w:val="120"/>
          <w:sz w:val="20"/>
          <w:szCs w:val="20"/>
        </w:rPr>
        <w:t xml:space="preserve">KOMTAGEM · ESPAÇOLAB</w:t>
      </w:r>
    </w:p>
    <w:p>
      <w:pPr>
        <w:pBdr>
          <w:bottom w:val="single" w:color="b85c00" w:sz="16" w:space="1"/>
        </w:pBdr>
        <w:spacing w:after="0" w:before="0"/>
        <w:jc w:val="center"/>
      </w:pPr>
    </w:p>
    <w:p>
      <w:pPr>
        <w:spacing w:after="0" w:before="160"/>
      </w:pPr>
    </w:p>
    <w:p>
      <w:pPr>
        <w:spacing w:after="20" w:before="0"/>
        <w:jc w:val="center"/>
      </w:pPr>
      <w:r>
        <w:rPr>
          <w:rFonts w:ascii="Arial" w:cs="Arial" w:eastAsia="Arial" w:hAnsi="Arial"/>
          <w:b/>
          <w:bCs/>
          <w:color w:val="2d4a1e"/>
          <w:sz w:val="72"/>
          <w:szCs w:val="72"/>
        </w:rPr>
        <w:t xml:space="preserve">MANUAL TÉCNICO</w:t>
      </w:r>
    </w:p>
    <w:p>
      <w:pPr>
        <w:spacing w:after="60" w:before="0"/>
        <w:jc w:val="center"/>
      </w:pPr>
      <w:r>
        <w:rPr>
          <w:rFonts w:ascii="Arial" w:cs="Arial" w:eastAsia="Arial" w:hAnsi="Arial"/>
          <w:i/>
          <w:iCs/>
          <w:color w:val="7a3b1e"/>
          <w:sz w:val="40"/>
          <w:szCs w:val="40"/>
        </w:rPr>
        <w:t xml:space="preserve">Torre Vertical com Terra</w:t>
      </w:r>
    </w:p>
    <w:p>
      <w:pPr>
        <w:spacing w:after="20" w:before="0"/>
        <w:jc w:val="center"/>
      </w:pPr>
      <w:r>
        <w:rPr>
          <w:rFonts w:ascii="Arial" w:cs="Arial" w:eastAsia="Arial" w:hAnsi="Arial"/>
          <w:color w:val="64748b"/>
          <w:sz w:val="22"/>
          <w:szCs w:val="22"/>
        </w:rPr>
        <w:t xml:space="preserve">Montagem  ·  Irrigação  ·  Sensores  ·  Integração Digital</w:t>
      </w:r>
    </w:p>
    <w:p>
      <w:pPr>
        <w:spacing w:after="0" w:before="500"/>
      </w:pPr>
    </w:p>
    <w:p>
      <w:pPr>
        <w:pBdr>
          <w:top w:val="single" w:color="e2e8f0" w:sz="4" w:space="1"/>
        </w:pBdr>
        <w:spacing w:after="60" w:before="0"/>
        <w:jc w:val="center"/>
      </w:pPr>
    </w:p>
    <w:p>
      <w:pPr>
        <w:spacing w:after="40" w:before="60"/>
        <w:jc w:val="center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Versão 1.0  ·  2025  ·  pedenanet.com  ·  espacolab.com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Sumário</w:t>
      </w:r>
    </w:p>
    <w:sdt>
      <w:sdtPr>
        <w:alias w:val="Sumário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1. Visão Geral do Sistema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A Torre Vertical com Terra Komtagem é um sistema de cultivo em substrato sólido, desenvolvido especialmente para o ambiente escolar. Diferente do modelo hidropônico, as plantas crescem em terra vegetal enriquecida dentro de cada boca de plantio, tornando o sistema mais próximo do cultivo tradicional e de fácil compreensão por alunos de todas as idades.</w:t>
      </w:r>
    </w:p>
    <w:p>
      <w:pPr>
        <w:spacing w:after="0" w:before="80"/>
      </w:pP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O sistema conta com irrigação automatizada por gotejamento, sensoriamento IoT (umidade do solo, temperatura, luminosidade e nível do reservatório de água) e integração completa com a plataforma digital Komtagem para acompanhamento em tempo real.</w:t>
      </w:r>
    </w:p>
    <w:p>
      <w:pPr>
        <w:spacing w:after="0" w:before="120"/>
      </w:pPr>
    </w:p>
    <w:p>
      <w:pPr>
        <w:spacing w:after="80" w:before="120"/>
      </w:pPr>
      <w:r>
        <w:rPr>
          <w:rFonts w:ascii="Arial" w:cs="Arial" w:eastAsia="Arial" w:hAnsi="Arial"/>
          <w:b/>
          <w:bCs/>
          <w:color w:val="2d4a1e"/>
          <w:sz w:val="24"/>
          <w:szCs w:val="24"/>
        </w:rPr>
        <w:t xml:space="preserve">Diferenças em relação ao modelo Hidropônico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00"/>
        <w:gridCol w:w="3426"/>
      </w:tblGrid>
      <w:tr>
        <w:trPr>
          <w:tblHeader/>
        </w:trPr>
        <w:tc>
          <w:tcPr>
            <w:tcW w:type="dxa" w:w="22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Aspecto</w:t>
            </w:r>
          </w:p>
        </w:tc>
        <w:tc>
          <w:tcPr>
            <w:tcW w:type="dxa" w:w="34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Torre com Terra</w:t>
            </w:r>
          </w:p>
        </w:tc>
        <w:tc>
          <w:tcPr>
            <w:tcW w:type="dxa" w:w="34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Torre Hidropônica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Meio de cultivo</w:t>
            </w:r>
          </w:p>
        </w:tc>
        <w:tc>
          <w:tcPr>
            <w:tcW w:type="dxa" w:w="3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Terra vegetal + substrato sólido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Solução nutritiva em água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Sensores principais</w:t>
            </w:r>
          </w:p>
        </w:tc>
        <w:tc>
          <w:tcPr>
            <w:tcW w:type="dxa" w:w="3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Umidade do solo, temperatura, luz, nível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pH, condutividade, temperatura, luz, nível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Complexidade</w:t>
            </w:r>
          </w:p>
        </w:tc>
        <w:tc>
          <w:tcPr>
            <w:tcW w:type="dxa" w:w="3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Menor — mais próximo do cultivo tradicional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Maior — requer gestão da solução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Variedade de plantas</w:t>
            </w:r>
          </w:p>
        </w:tc>
        <w:tc>
          <w:tcPr>
            <w:tcW w:type="dxa" w:w="3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Ampla (qualquer planta de horta)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Limitada a plantas adaptadas à hidroponia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Manutenção</w:t>
            </w:r>
          </w:p>
        </w:tc>
        <w:tc>
          <w:tcPr>
            <w:tcW w:type="dxa" w:w="3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Mais simples — rega e adubação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Requer ajuste contínuo de pH e CE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Custo inicial</w:t>
            </w:r>
          </w:p>
        </w:tc>
        <w:tc>
          <w:tcPr>
            <w:tcW w:type="dxa" w:w="3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Mais baixo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Mais alto (sensores especializados)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Indicado para</w:t>
            </w:r>
          </w:p>
        </w:tc>
        <w:tc>
          <w:tcPr>
            <w:tcW w:type="dxa" w:w="3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Todas as faixas etárias, início do projeto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Turmas mais avançadas, foco em tecnologia</w:t>
            </w:r>
          </w:p>
        </w:tc>
      </w:tr>
    </w:tbl>
    <w:p>
      <w:pPr>
        <w:spacing w:after="0" w:before="12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📌  Este manual cobre exclusivamente a Torre com Terra. Para o modelo Hidropônico, consulte o Manual Técnico — Horta Vertical Hidropônica Komtagem.</w:t>
      </w:r>
    </w:p>
    <w:p>
      <w:pPr>
        <w:spacing w:after="0" w:before="12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1.1 Componentes do Sistema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Componente</w:t>
            </w:r>
          </w:p>
        </w:tc>
        <w:tc>
          <w:tcPr>
            <w:tcW w:type="dxa" w:w="60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Descrição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Estrutura Vertical</w:t>
            </w:r>
          </w:p>
        </w:tc>
        <w:tc>
          <w:tcPr>
            <w:tcW w:type="dxa" w:w="6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Torre de PVC 150mm com bocas de plantio em 4 faixas helicoidais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Vaso Reservatório</w:t>
            </w:r>
          </w:p>
        </w:tc>
        <w:tc>
          <w:tcPr>
            <w:tcW w:type="dxa" w:w="6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Base com substrato e reservatório de água para irrigação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Sistema de Irrigação</w:t>
            </w:r>
          </w:p>
        </w:tc>
        <w:tc>
          <w:tcPr>
            <w:tcW w:type="dxa" w:w="6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Gotejadores por boca + temporizador automático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Umidade do Solo</w:t>
            </w:r>
          </w:p>
        </w:tc>
        <w:tc>
          <w:tcPr>
            <w:tcW w:type="dxa" w:w="6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Capacitivo por boca de plantio — mede umidade do substrato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Temperatura</w:t>
            </w:r>
          </w:p>
        </w:tc>
        <w:tc>
          <w:tcPr>
            <w:tcW w:type="dxa" w:w="6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Temperatura do ar ao redor da torre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Luminosidade</w:t>
            </w:r>
          </w:p>
        </w:tc>
        <w:tc>
          <w:tcPr>
            <w:tcW w:type="dxa" w:w="6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Intensidade de luz recebida pelas plantas (lux)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Nível de Água</w:t>
            </w:r>
          </w:p>
        </w:tc>
        <w:tc>
          <w:tcPr>
            <w:tcW w:type="dxa" w:w="6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Monitora o reservatório de irrigação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Microcontrolador ESP32</w:t>
            </w:r>
          </w:p>
        </w:tc>
        <w:tc>
          <w:tcPr>
            <w:tcW w:type="dxa" w:w="6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WiFi integrado para transmissão de dados à plataforma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Plataforma Komtagem</w:t>
            </w:r>
          </w:p>
        </w:tc>
        <w:tc>
          <w:tcPr>
            <w:tcW w:type="dxa" w:w="6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Dashboard com dados ao vivo, alertas e relatórios por ciclo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2. Lista de Materiais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2.1 Estrutura da Torre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900"/>
        <w:gridCol w:w="3326"/>
      </w:tblGrid>
      <w:tr>
        <w:trPr>
          <w:tblHeader/>
        </w:trPr>
        <w:tc>
          <w:tcPr>
            <w:tcW w:type="dxa" w:w="26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22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Especificação</w:t>
            </w:r>
          </w:p>
        </w:tc>
        <w:tc>
          <w:tcPr>
            <w:tcW w:type="dxa" w:w="9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Qtd</w:t>
            </w:r>
          </w:p>
        </w:tc>
        <w:tc>
          <w:tcPr>
            <w:tcW w:type="dxa" w:w="33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Cano PVC esgoto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2m × 150mm diâmetro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Cor branca ou cinza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Vaso plástico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50cm diâm. × 45cm alt.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Com furo de drenagem na base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Vergalhão de aço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8mm × 1,80m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Estabilização interna em X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Cano PVC secundário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50mm, ponta 45°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Molde para abertura das bocas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Parafusos + buchas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M6 × 40mm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8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Fixação do cano no vaso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Silicone neutro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Tubo 280ml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Vedação da emenda cano/vaso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Tela sombrite 50%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0,5m²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Proteção no fundo de cada boca</w:t>
            </w:r>
          </w:p>
        </w:tc>
      </w:tr>
    </w:tbl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2.2 Sistema de Irrigação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900"/>
        <w:gridCol w:w="3326"/>
      </w:tblGrid>
      <w:tr>
        <w:trPr>
          <w:tblHeader/>
        </w:trPr>
        <w:tc>
          <w:tcPr>
            <w:tcW w:type="dxa" w:w="26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22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Especificação</w:t>
            </w:r>
          </w:p>
        </w:tc>
        <w:tc>
          <w:tcPr>
            <w:tcW w:type="dxa" w:w="9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Qtd</w:t>
            </w:r>
          </w:p>
        </w:tc>
        <w:tc>
          <w:tcPr>
            <w:tcW w:type="dxa" w:w="33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Mangueira microirrigação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6mm diâmetro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 metros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Kit gotejamento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Gotejadores reguláveis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0–40 L/h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10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Um por boca + 2 reserva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Conectores tipo T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6mm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8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Derivações da mangueira principal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Varetas de fixação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Plástico 15cm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12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Fixação da mangueira no cano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Temporizador digital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220V, ciclos de 15 min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Rega automática programável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Engate rápido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3/4" para torneira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Entrada de água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Fita veda-rosca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12mm × 10m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rolo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Vedação das roscas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Mini bomba d'água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12V DC, 3–5 L/min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Para locais sem torneira próxima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Reservatório de água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20–30 litros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3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Caixa ou balde com tampa</w:t>
            </w:r>
          </w:p>
        </w:tc>
      </w:tr>
    </w:tbl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2.3 Sensores e Eletrônica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900"/>
        <w:gridCol w:w="3426"/>
      </w:tblGrid>
      <w:tr>
        <w:trPr>
          <w:tblHeader/>
        </w:trPr>
        <w:tc>
          <w:tcPr>
            <w:tcW w:type="dxa" w:w="25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Sensor / Componente</w:t>
            </w:r>
          </w:p>
        </w:tc>
        <w:tc>
          <w:tcPr>
            <w:tcW w:type="dxa" w:w="22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Modelo Sugerido</w:t>
            </w:r>
          </w:p>
        </w:tc>
        <w:tc>
          <w:tcPr>
            <w:tcW w:type="dxa" w:w="9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Qtd</w:t>
            </w:r>
          </w:p>
        </w:tc>
        <w:tc>
          <w:tcPr>
            <w:tcW w:type="dxa" w:w="34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 que mede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Umidade do Solo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Capacitivo v1.2 (resistente à corrosão)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4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Umidade do substrato por zona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Temperatura do Ar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DS18B20 (padrão) ou DHT22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Temperatura e umidade relativa do ar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Luminosidade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BH1750 (I2C)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Intensidade de luz (lux)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Nível de Água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Ultrassônico HC-SR04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Nível do reservatório de irrigação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Microcontrolador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DevKit V1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WiFi 2,4GHz + processamento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Fonte de alimentação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5V 2A (USB-C) ou 12V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Para ESP32 e sensores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Módulo relé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5V, 1 canal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Acionamento da bomba/válvula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Caixa proteção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IP65 — 150×110×70mm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Proteção dos componentes eletrônicos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Cabos Dupont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Macho-fêmea e macho-macho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kit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Conexões entre sensores e ESP32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Resistor pull-up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4,7kΩ (se usar DS18B20)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Pull-up do barramento OneWire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Divisor de tensão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Resistores 1kΩ e 2kΩ</w:t>
            </w:r>
          </w:p>
        </w:tc>
        <w:tc>
          <w:tcPr>
            <w:tcW w:type="dxa" w:w="9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un</w:t>
            </w:r>
          </w:p>
        </w:tc>
        <w:tc>
          <w:tcPr>
            <w:tcW w:type="dxa" w:w="34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Proteção pino Echo HC-SR04 (5V→3,3V)</w:t>
            </w:r>
          </w:p>
        </w:tc>
      </w:tr>
    </w:tbl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2.4 Substrato e Plantio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4226"/>
      </w:tblGrid>
      <w:tr>
        <w:trPr>
          <w:tblHeader/>
        </w:trPr>
        <w:tc>
          <w:tcPr>
            <w:tcW w:type="dxa" w:w="3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8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Quantidade</w:t>
            </w:r>
          </w:p>
        </w:tc>
        <w:tc>
          <w:tcPr>
            <w:tcW w:type="dxa" w:w="42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Finalidade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Terra vegetal enriquecida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25 litros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Substrato principal das bocas e do vaso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Húmus de minhoca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 litros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Misturar 20% com a terra vegetal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Argila expandida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10 litros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Drenagem no fundo do vaso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Manta geotêxtil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0,5 m²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Separação e filtragem no vaso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Adubo granulado de liberação lenta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200g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Nutrição prolongada por ciclo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Cacos de tijolo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kg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Primeira camada de drenagem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Mudas variadas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20–30 mudas</w:t>
            </w:r>
          </w:p>
        </w:tc>
        <w:tc>
          <w:tcPr>
            <w:tcW w:type="dxa" w:w="4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Alface, cebolinha, tomate, salsinha etc.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3. Ferramentas Necessárias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4000"/>
        <w:gridCol w:w="2026"/>
      </w:tblGrid>
      <w:tr>
        <w:trPr>
          <w:tblHeader/>
        </w:trPr>
        <w:tc>
          <w:tcPr>
            <w:tcW w:type="dxa" w:w="3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Ferramenta</w:t>
            </w:r>
          </w:p>
        </w:tc>
        <w:tc>
          <w:tcPr>
            <w:tcW w:type="dxa" w:w="4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Uso</w:t>
            </w:r>
          </w:p>
        </w:tc>
        <w:tc>
          <w:tcPr>
            <w:tcW w:type="dxa" w:w="20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Obrigatório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Arco de serra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Corte do cano PVC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Furadeira + broca 32mm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Furação das bocas de plantio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Soprador térmico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Aquecimento e moldagem das bocas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Trena / régua metálica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Marcação das posições das bocas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Lápis ou caneta permanente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Marcação no PVC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Alicate de corte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Corte de fitas e cabos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Chave de fenda e philips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Fixação de parafusos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Sim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Ferro de solda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Conexões eletrônicas robustas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Recomendado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Multímetro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Teste das ligações elétricas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Recomendado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Luvas de proteção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Segurança no corte e soprador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Obrigatório</w:t>
            </w:r>
          </w:p>
        </w:tc>
      </w:tr>
      <w:tr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Óculos de proteção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Segurança na furação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Obrigatório</w:t>
            </w:r>
          </w:p>
        </w:tc>
      </w:tr>
    </w:tbl>
    <w:p>
      <w:pPr>
        <w:spacing w:after="0" w:before="120"/>
      </w:pPr>
    </w:p>
    <w:p>
      <w:pPr>
        <w:pBdr>
          <w:left w:val="single" w:color="7a3b1e" w:sz="20" w:space="10"/>
        </w:pBdr>
        <w:shd w:fill="fee2e2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⚠️  Use sempre luvas e óculos de proteção ao cortar o PVC e ao operar o soprador térmico. O plástico aquecido pode causar queimaduras graves.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4. Montagem da Estrutura da Torre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A montagem estrutural da Torre com Terra é idêntica ao modelo Hidropônico: mesmo cano, mesmo vaso, mesmo padrão helicoidal de bocas. A diferença começa no preenchimento.</w:t>
      </w:r>
    </w:p>
    <w:p>
      <w:pPr>
        <w:spacing w:after="0" w:before="12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4.1 Preparação do Cano PVC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b85c00"/>
          <w:sz w:val="22"/>
          <w:szCs w:val="22"/>
        </w:rPr>
        <w:t xml:space="preserve">Marcação das bocas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Marque 4 linhas longitudinais no cano a cada 90° (Norte, Sul, Leste, Oeste).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Em cada linha, marque furos a cada 20 cm, começando a 15 cm da base.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Intercale as linhas: Linha 1 começa em 15 cm, Linha 2 em 25 cm — padrão helicoidal.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Total esperado: 24 a 28 bocas por torre de 2 m.</w:t>
      </w:r>
    </w:p>
    <w:p>
      <w:pPr>
        <w:spacing w:after="0" w:before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b85c00"/>
          <w:sz w:val="22"/>
          <w:szCs w:val="22"/>
        </w:rPr>
        <w:t xml:space="preserve">Abertura das bocas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Com a furadeira e broca de 32 mm, perfure o centro de cada marca.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Aqueça a região do furo com o soprador por 20–30 segundos.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Pressione o cano secundário (45°) de dentro para fora, moldando a boca em formato côncavo.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Segure por 1 minuto até o PVC esfriar. Repita para todas as bocas.</w:t>
      </w:r>
    </w:p>
    <w:p>
      <w:pPr>
        <w:spacing w:after="0" w:before="12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4.2 Preparação do Vaso Base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Faça um furo central no fundo do vaso com diâmetro de 160 mm.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Insira o cano pelo furo, deixando 5 cm acima da borda.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Insira os 2 vergalhões em X pelo interior do cano para estabilizar.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Sele a emenda com silicone neutro. Aguarde 2 horas.</w:t>
      </w:r>
    </w:p>
    <w:p>
      <w:pPr>
        <w:spacing w:after="0" w:before="12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4.3 Preenchimento do Vaso — Camadas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500"/>
        <w:gridCol w:w="2000"/>
        <w:gridCol w:w="2526"/>
      </w:tblGrid>
      <w:tr>
        <w:trPr>
          <w:tblHeader/>
        </w:trPr>
        <w:tc>
          <w:tcPr>
            <w:tcW w:type="dxa" w:w="2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Camada</w:t>
            </w:r>
          </w:p>
        </w:tc>
        <w:tc>
          <w:tcPr>
            <w:tcW w:type="dxa" w:w="25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Material</w:t>
            </w:r>
          </w:p>
        </w:tc>
        <w:tc>
          <w:tcPr>
            <w:tcW w:type="dxa" w:w="2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Espessura</w:t>
            </w:r>
          </w:p>
        </w:tc>
        <w:tc>
          <w:tcPr>
            <w:tcW w:type="dxa" w:w="25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Finalidade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1ª (base)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Cacos de tijolo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 cm</w:t>
            </w:r>
          </w:p>
        </w:tc>
        <w:tc>
          <w:tcPr>
            <w:tcW w:type="dxa" w:w="2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Drenagem e lastro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2ª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Argila expandida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10 cm</w:t>
            </w:r>
          </w:p>
        </w:tc>
        <w:tc>
          <w:tcPr>
            <w:tcW w:type="dxa" w:w="2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Drenagem e aeração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3ª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Manta geotêxtil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  <w:tc>
          <w:tcPr>
            <w:tcW w:type="dxa" w:w="2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Separação substrato / drenagem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4ª (topo)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Terra + húmus (80/20) + adubo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Até a borda do cano</w:t>
            </w:r>
          </w:p>
        </w:tc>
        <w:tc>
          <w:tcPr>
            <w:tcW w:type="dxa" w:w="2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Substrato nutritivo de sustentação</w:t>
            </w:r>
          </w:p>
        </w:tc>
      </w:tr>
    </w:tbl>
    <w:p>
      <w:pPr>
        <w:spacing w:after="0" w:before="12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4.4 Preenchimento das Bocas de Plantio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Diferente do modelo hidropônico, cada boca da torre com terra é preenchida individualmente com substrato antes do plantio.</w:t>
      </w:r>
    </w:p>
    <w:p>
      <w:pPr>
        <w:spacing w:after="0" w:before="80"/>
      </w:pP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Corte pequenos quadrados de manta geotêxtil (8×8 cm) e curve-os dentro de cada boca como um copo protetor — isso evita que a terra escorra.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Preencha cada boca com a mistura: 75% terra vegetal + 20% húmus + 5% de adubo granulado.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Pressione levemente o substrato para eliminar bolsões de ar, mas sem compactar demais.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Deixe 1–2 cm livres na borda de cada boca para receber a muda.</w:t>
      </w:r>
    </w:p>
    <w:p>
      <w:pPr>
        <w:spacing w:after="0" w:before="12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💡  A manta geotêxtil dentro da boca é essencial. Sem ela, a terra escoa pela parte de baixo da boca na primeira rega e o substrato se perde progressivamente.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5. Sistema de Irrigação por Gotejamento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5.1 Instalação da Mangueira Principal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Passe a mangueira de 6 mm pelo interior do cano, da base até 5 cm acima do topo.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Em cada ponto correspondente a uma boca de plantio, insira um conector tipo T.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Em cada ramal do T, instale uma mangueira de 15 cm levando ao gotejador na boca.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Posicione o gotejador diretamente sobre o substrato da boca, não sobre a planta.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Fixe as mangueiras ao cano com varetas e fitas a cada 20 cm.</w:t>
      </w:r>
    </w:p>
    <w:p>
      <w:pPr>
        <w:spacing w:after="0" w:before="12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💡  Na torre com terra, o gotejador deve umedecer o substrato, não molhar diretamente o caule da planta — isso previne fungos e apodrecimento.</w:t>
      </w:r>
    </w:p>
    <w:p>
      <w:pPr>
        <w:spacing w:after="0" w:before="12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5.2 Programação do Temporizador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800"/>
        <w:gridCol w:w="1400"/>
        <w:gridCol w:w="3226"/>
      </w:tblGrid>
      <w:tr>
        <w:trPr>
          <w:tblHeader/>
        </w:trPr>
        <w:tc>
          <w:tcPr>
            <w:tcW w:type="dxa" w:w="26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Período</w:t>
            </w:r>
          </w:p>
        </w:tc>
        <w:tc>
          <w:tcPr>
            <w:tcW w:type="dxa" w:w="18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Frequência</w:t>
            </w:r>
          </w:p>
        </w:tc>
        <w:tc>
          <w:tcPr>
            <w:tcW w:type="dxa" w:w="14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Duração</w:t>
            </w:r>
          </w:p>
        </w:tc>
        <w:tc>
          <w:tcPr>
            <w:tcW w:type="dxa" w:w="32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Primeiros 7 dias (pós-plantio)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2x ao dia (07h e 15h)</w:t>
            </w:r>
          </w:p>
        </w:tc>
        <w:tc>
          <w:tcPr>
            <w:tcW w:type="dxa" w:w="1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10 min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Solo deve ficar úmido, nunca encharcado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Ciclo normal — clima ameno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1x ao dia (07h)</w:t>
            </w:r>
          </w:p>
        </w:tc>
        <w:tc>
          <w:tcPr>
            <w:tcW w:type="dxa" w:w="1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12 min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Monitorar sensor de umidade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Verão / calor intenso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2x ao dia</w:t>
            </w:r>
          </w:p>
        </w:tc>
        <w:tc>
          <w:tcPr>
            <w:tcW w:type="dxa" w:w="1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12 min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Aumentar se umidade &lt; 40%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Inverno / dias frios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 cada 2 dias</w:t>
            </w:r>
          </w:p>
        </w:tc>
        <w:tc>
          <w:tcPr>
            <w:tcW w:type="dxa" w:w="14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10 min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Solo retém mais umidade no frio</w:t>
            </w:r>
          </w:p>
        </w:tc>
      </w:tr>
    </w:tbl>
    <w:p>
      <w:pPr>
        <w:spacing w:after="0" w:before="12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💡  A plataforma Komtagem ajusta automaticamente o temporizador com base nas leituras do sensor de umidade do solo. O temporizador serve como backup quando o sistema estiver offline.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6. Instalação dos Sensores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Os sensores da Torre com Terra medem o que importa para o cultivo em substrato: umidade do solo, temperatura do ar, luz disponível e nível de água no reservatório. Todos conectam ao ESP32, que transmite os dados para a plataforma Komtagem.</w:t>
      </w:r>
    </w:p>
    <w:p>
      <w:pPr>
        <w:spacing w:after="0" w:before="12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6.1 Diagrama Geral de Conexões ESP32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200"/>
        <w:gridCol w:w="2000"/>
        <w:gridCol w:w="2026"/>
      </w:tblGrid>
      <w:tr>
        <w:trPr>
          <w:tblHeader/>
        </w:trPr>
        <w:tc>
          <w:tcPr>
            <w:tcW w:type="dxa" w:w="28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Sensor</w:t>
            </w:r>
          </w:p>
        </w:tc>
        <w:tc>
          <w:tcPr>
            <w:tcW w:type="dxa" w:w="22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Pino ESP32</w:t>
            </w:r>
          </w:p>
        </w:tc>
        <w:tc>
          <w:tcPr>
            <w:tcW w:type="dxa" w:w="2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Interface</w:t>
            </w:r>
          </w:p>
        </w:tc>
        <w:tc>
          <w:tcPr>
            <w:tcW w:type="dxa" w:w="20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Alimentação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Umidade Solo — Zona 1 (bocas superiores)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GPIO 34 (ADC1)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Analógico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3,3V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Umidade Solo — Zona 2 (bocas do meio)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GPIO 35 (ADC1)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Analógico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3,3V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Umidade Solo — Zona 3 (bocas inferiores)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GPIO 32 (ADC1)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Analógico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3,3V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Umidade Solo — Zona 4 (vaso base)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GPIO 33 (ADC1)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Analógico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3,3V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DS18B20 Temperatura do Ar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GPIO 4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OneWire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3,3V + res. 4,7kΩ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BH1750 Luminosidade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SDA→GPIO21 / SCL→GPIO22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I2C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3,3V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HC-SR04 Nível de Água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Trig→GPIO5 / Echo→GPIO18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PWM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5V (Echo via divisor)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Relé da Bomba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GPIO 26</w:t>
            </w:r>
          </w:p>
        </w:tc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Digital OUTPUT</w:t>
            </w:r>
          </w:p>
        </w:tc>
        <w:tc>
          <w:tcPr>
            <w:tcW w:type="dxa" w:w="2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5V</w:t>
            </w:r>
          </w:p>
        </w:tc>
      </w:tr>
    </w:tbl>
    <w:p>
      <w:pPr>
        <w:spacing w:after="0" w:before="20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6.2 Sensores de Umidade do Solo (Capacitivos)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São os sensores mais importantes desta torre. Medem a umidade do substrato em 4 zonas independentes da torre, permitindo que a plataforma identifique qual parte está precisando de rega ou qual está encharcada.</w:t>
      </w:r>
    </w:p>
    <w:p>
      <w:pPr>
        <w:spacing w:after="0" w:before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b85c00"/>
          <w:sz w:val="22"/>
          <w:szCs w:val="22"/>
        </w:rPr>
        <w:t xml:space="preserve">Instalação física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Divida a torre em 4 zonas: bocas superiores (topo), bocas do meio-alto, bocas do meio-baixo e vaso base.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Em cada zona, insira 1 sensor capacitivo no substrato de uma das bocas representativas da zona.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O sensor deve ficar enterrado verticalmente, com a sonda (parte metálica) totalmente coberta pelo substrato.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 parte eletrônica (placa verde com LED) deve ficar exposta ao ar, fora da boca.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Prenda o cabo do sensor ao cano com fita hellerman para evitar que o peso solte a sonda.</w:t>
      </w:r>
    </w:p>
    <w:p>
      <w:pPr>
        <w:spacing w:after="0" w:before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b85c00"/>
          <w:sz w:val="22"/>
          <w:szCs w:val="22"/>
        </w:rPr>
        <w:t xml:space="preserve">Conexão elétrica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826"/>
      </w:tblGrid>
      <w:tr>
        <w:trPr>
          <w:tblHeader/>
        </w:trPr>
        <w:tc>
          <w:tcPr>
            <w:tcW w:type="dxa" w:w="42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Pino — Sensor Umidade Capacitivo</w:t>
            </w:r>
          </w:p>
        </w:tc>
        <w:tc>
          <w:tcPr>
            <w:tcW w:type="dxa" w:w="48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Conectar em</w:t>
            </w:r>
          </w:p>
        </w:tc>
      </w:tr>
      <w:tr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VCC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3,3V</w:t>
            </w:r>
          </w:p>
        </w:tc>
      </w:tr>
      <w:tr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GND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GND</w:t>
            </w:r>
          </w:p>
        </w:tc>
      </w:tr>
      <w:tr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AOUT (sinal analógico)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correspondente à zona (34, 35, 32 ou 33)</w:t>
            </w:r>
          </w:p>
        </w:tc>
      </w:tr>
    </w:tbl>
    <w:p>
      <w:pPr>
        <w:spacing w:after="0" w:before="80"/>
      </w:pP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b85c00"/>
          <w:sz w:val="22"/>
          <w:szCs w:val="22"/>
        </w:rPr>
        <w:t xml:space="preserve">Leitura e calibração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O sensor retorna valores ADC entre 0 e 4095 (ESP32, 12 bits):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800"/>
        <w:gridCol w:w="4026"/>
      </w:tblGrid>
      <w:tr>
        <w:trPr>
          <w:tblHeader/>
        </w:trPr>
        <w:tc>
          <w:tcPr>
            <w:tcW w:type="dxa" w:w="22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Faixa ADC</w:t>
            </w:r>
          </w:p>
        </w:tc>
        <w:tc>
          <w:tcPr>
            <w:tcW w:type="dxa" w:w="28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Condição do Substrato</w:t>
            </w:r>
          </w:p>
        </w:tc>
        <w:tc>
          <w:tcPr>
            <w:tcW w:type="dxa" w:w="40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Ação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3200–4095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Solo muito seco (&lt; 20% umidade)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Irrigar imediatamente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2400–3199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Solo seco (20%–40%)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Programar rega nas próximas horas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1400–2399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Umidade ideal (40%–70%)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Nenhuma ação</w:t>
            </w:r>
          </w:p>
        </w:tc>
      </w:tr>
      <w:tr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0–1399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Solo encharcado (&gt; 70%)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Interromper irrigação — risco de apodrecimento</w:t>
            </w:r>
          </w:p>
        </w:tc>
      </w:tr>
    </w:tbl>
    <w:p>
      <w:pPr>
        <w:spacing w:after="0" w:before="80"/>
      </w:pPr>
    </w:p>
    <w:p>
      <w:pPr>
        <w:pBdr>
          <w:left w:val="single" w:color="7a3b1e" w:sz="20" w:space="10"/>
        </w:pBdr>
        <w:shd w:fill="fee2e2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⚠️  Use obrigatoriamente sensores CAPACITIVOS (não resistivos). Os resistivos corroem em poucos meses de contato com solo úmido e geram leituras imprecisas progressivas.</w:t>
      </w:r>
    </w:p>
    <w:p>
      <w:pPr>
        <w:spacing w:after="0" w:before="20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6.3 Sensor de Temperatura do Ar (DS18B20 ou DHT22)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Mede a temperatura ambiente ao redor da torre. Faixa ideal para a maioria das hortaliças: 15°C a 28°C. Abaixo de 10°C o crescimento desacelera significativamente.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026"/>
      </w:tblGrid>
      <w:tr>
        <w:trPr>
          <w:tblHeader/>
        </w:trPr>
        <w:tc>
          <w:tcPr>
            <w:tcW w:type="dxa" w:w="4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Pino</w:t>
            </w:r>
          </w:p>
        </w:tc>
        <w:tc>
          <w:tcPr>
            <w:tcW w:type="dxa" w:w="50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Conectar em</w:t>
            </w:r>
          </w:p>
        </w:tc>
      </w:tr>
      <w:tr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VCC (DS18B20)</w:t>
            </w:r>
          </w:p>
        </w:tc>
        <w:tc>
          <w:tcPr>
            <w:tcW w:type="dxa" w:w="5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3,3V</w:t>
            </w:r>
          </w:p>
        </w:tc>
      </w:tr>
      <w:tr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GND</w:t>
            </w:r>
          </w:p>
        </w:tc>
        <w:tc>
          <w:tcPr>
            <w:tcW w:type="dxa" w:w="5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GND</w:t>
            </w:r>
          </w:p>
        </w:tc>
      </w:tr>
      <w:tr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Data / DOUT</w:t>
            </w:r>
          </w:p>
        </w:tc>
        <w:tc>
          <w:tcPr>
            <w:tcW w:type="dxa" w:w="5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4</w:t>
            </w:r>
          </w:p>
        </w:tc>
      </w:tr>
      <w:tr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Resistor 4,7kΩ (DS18B20)</w:t>
            </w:r>
          </w:p>
        </w:tc>
        <w:tc>
          <w:tcPr>
            <w:tcW w:type="dxa" w:w="5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Entre Data e VCC</w:t>
            </w:r>
          </w:p>
        </w:tc>
      </w:tr>
    </w:tbl>
    <w:p>
      <w:pPr>
        <w:spacing w:after="0" w:before="8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💡  Posicione o sensor de temperatura na altura do meio da torre, longe de fontes de calor (janelas, lâmpadas). Leituras próximas a fontes de calor são enganosas.</w:t>
      </w:r>
    </w:p>
    <w:p>
      <w:pPr>
        <w:spacing w:after="0" w:before="20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6.4 Sensor de Luminosidade (BH1750 — I2C)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Mede a intensidade luminosa em lux. Para hortaliças de folha: 2.000 a 8.000 lux. Abaixo de 1.000 lux a plataforma gera alerta de luz insuficiente.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026"/>
      </w:tblGrid>
      <w:tr>
        <w:trPr>
          <w:tblHeader/>
        </w:trPr>
        <w:tc>
          <w:tcPr>
            <w:tcW w:type="dxa" w:w="4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Pino — BH1750</w:t>
            </w:r>
          </w:p>
        </w:tc>
        <w:tc>
          <w:tcPr>
            <w:tcW w:type="dxa" w:w="50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Conectar em</w:t>
            </w:r>
          </w:p>
        </w:tc>
      </w:tr>
      <w:tr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VCC</w:t>
            </w:r>
          </w:p>
        </w:tc>
        <w:tc>
          <w:tcPr>
            <w:tcW w:type="dxa" w:w="5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3,3V</w:t>
            </w:r>
          </w:p>
        </w:tc>
      </w:tr>
      <w:tr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GND</w:t>
            </w:r>
          </w:p>
        </w:tc>
        <w:tc>
          <w:tcPr>
            <w:tcW w:type="dxa" w:w="5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GND</w:t>
            </w:r>
          </w:p>
        </w:tc>
      </w:tr>
      <w:tr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SDA</w:t>
            </w:r>
          </w:p>
        </w:tc>
        <w:tc>
          <w:tcPr>
            <w:tcW w:type="dxa" w:w="5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21</w:t>
            </w:r>
          </w:p>
        </w:tc>
      </w:tr>
      <w:tr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SCL</w:t>
            </w:r>
          </w:p>
        </w:tc>
        <w:tc>
          <w:tcPr>
            <w:tcW w:type="dxa" w:w="5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22</w:t>
            </w:r>
          </w:p>
        </w:tc>
      </w:tr>
      <w:tr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ADDR</w:t>
            </w:r>
          </w:p>
        </w:tc>
        <w:tc>
          <w:tcPr>
            <w:tcW w:type="dxa" w:w="5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GND (endereço I2C 0x23)</w:t>
            </w:r>
          </w:p>
        </w:tc>
      </w:tr>
    </w:tbl>
    <w:p>
      <w:pPr>
        <w:spacing w:after="0" w:before="20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6.5 Sensor de Nível de Água (HC-SR04)</w:t>
      </w:r>
    </w:p>
    <w:p>
      <w:pPr>
        <w:spacing w:after="80" w:before="80"/>
      </w:pPr>
      <w:r>
        <w:rPr>
          <w:rFonts w:ascii="Arial" w:cs="Arial" w:eastAsia="Arial" w:hAnsi="Arial"/>
          <w:color w:val="1e293b"/>
          <w:sz w:val="22"/>
          <w:szCs w:val="22"/>
        </w:rPr>
        <w:t xml:space="preserve">Instalado na tampa do reservatório de irrigação. Quando o nível cai abaixo de 30%, a plataforma gera alerta automático para reabastecimento.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000"/>
        <w:gridCol w:w="3226"/>
      </w:tblGrid>
      <w:tr>
        <w:trPr>
          <w:tblHeader/>
        </w:trPr>
        <w:tc>
          <w:tcPr>
            <w:tcW w:type="dxa" w:w="28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Pino — HC-SR04</w:t>
            </w:r>
          </w:p>
        </w:tc>
        <w:tc>
          <w:tcPr>
            <w:tcW w:type="dxa" w:w="3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Conectar em</w:t>
            </w:r>
          </w:p>
        </w:tc>
        <w:tc>
          <w:tcPr>
            <w:tcW w:type="dxa" w:w="32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Detalhe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VCC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5V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GND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GND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Trig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5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Sinal de disparo</w:t>
            </w:r>
          </w:p>
        </w:tc>
      </w:tr>
      <w:tr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Echo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— GPIO 18 (via divisor)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Divisor 1kΩ + 2kΩ: 5V→3,3V obrigatório</w:t>
            </w:r>
          </w:p>
        </w:tc>
      </w:tr>
    </w:tbl>
    <w:p>
      <w:pPr>
        <w:spacing w:after="0" w:before="80"/>
      </w:pPr>
    </w:p>
    <w:p>
      <w:pPr>
        <w:pBdr>
          <w:left w:val="single" w:color="7a3b1e" w:sz="20" w:space="10"/>
        </w:pBdr>
        <w:shd w:fill="fee2e2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⚠️  O pino Echo opera em 5V mas o ESP32 suporta apenas 3,3V nos GPIOs. Sempre use o divisor de tensão (resistores 1kΩ série + 2kΩ paralelo ao GND) para evitar danos ao ESP32.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7. Configuração do ESP32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7.1 Bibliotecas Arduino Necessárias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4826"/>
      </w:tblGrid>
      <w:tr>
        <w:trPr>
          <w:tblHeader/>
        </w:trPr>
        <w:tc>
          <w:tcPr>
            <w:tcW w:type="dxa" w:w="2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Biblioteca</w:t>
            </w:r>
          </w:p>
        </w:tc>
        <w:tc>
          <w:tcPr>
            <w:tcW w:type="dxa" w:w="22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Sensor</w:t>
            </w:r>
          </w:p>
        </w:tc>
        <w:tc>
          <w:tcPr>
            <w:tcW w:type="dxa" w:w="48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Instalar via Library Manager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OneWire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DS18B20 temperatura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"OneWire" by Paul Stoffregen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DallasTemperature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DS18B20 temperatura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"DallasTemperature" by Miles Burton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BH1750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Luminosidade BH1750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"BH1750" by Christopher Laws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NewPing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HC-SR04 nível de água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"NewPing" by Tim Eckel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ArduinoJson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Formatação de dados para API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"ArduinoJson" by Benoit Blanchon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WiFi (built-in)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WiFi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Incluída no pacote ESP32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HTTPClient (built-in)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Envio para API Komtagem</w:t>
            </w:r>
          </w:p>
        </w:tc>
        <w:tc>
          <w:tcPr>
            <w:tcW w:type="dxa" w:w="4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Incluída no pacote ESP32</w:t>
            </w:r>
          </w:p>
        </w:tc>
      </w:tr>
    </w:tbl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7.2 Parâmetros de Configuração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000"/>
        <w:gridCol w:w="3526"/>
      </w:tblGrid>
      <w:tr>
        <w:trPr>
          <w:tblHeader/>
        </w:trPr>
        <w:tc>
          <w:tcPr>
            <w:tcW w:type="dxa" w:w="25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Parâmetro</w:t>
            </w:r>
          </w:p>
        </w:tc>
        <w:tc>
          <w:tcPr>
            <w:tcW w:type="dxa" w:w="3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Descrição</w:t>
            </w:r>
          </w:p>
        </w:tc>
        <w:tc>
          <w:tcPr>
            <w:tcW w:type="dxa" w:w="35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Onde obter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SSID da rede WiFi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Nome da rede da escola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Administrador de TI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Senha WiFi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Senha da rede da escola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Administrador de TI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ID da Torre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Código único da torre (etiqueta no cano)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Painel admin Komtagem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Token de autenticação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Chave de acesso à API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Painel admin Komtagem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Tipo de torre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"terra" (para o firmware usar limites corretos)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Pré-configurado pela equipe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Intervalo de leitura</w:t>
            </w:r>
          </w:p>
        </w:tc>
        <w:tc>
          <w:tcPr>
            <w:tcW w:type="dxa" w:w="3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Frequência de envio (padrão: 5 min)</w:t>
            </w:r>
          </w:p>
        </w:tc>
        <w:tc>
          <w:tcPr>
            <w:tcW w:type="dxa" w:w="35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Configurável na plataforma</w:t>
            </w:r>
          </w:p>
        </w:tc>
      </w:tr>
    </w:tbl>
    <w:p>
      <w:pPr>
        <w:spacing w:after="0" w:before="8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📌  A equipe Komtagem realiza o upload e configuração do firmware durante a visita de implantação. A escola não precisa programar o ESP32.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8. Integração com a Plataforma Komtagem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8.1 Primeiro Acesso e Ativação da Torre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Acesse a plataforma no endereço fornecido pelo Komtagem.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Use as credenciais enviadas por email para a escola.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Vá em "Minhas Hortas" → "Adicionar Horta" → selecione o tipo "Torre com Terra".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Insira o ID da Torre (etiqueta colada no cano PVC) e nomeie a horta.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Selecione as turmas que terão acesso.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Energize o ESP32 e aguarde até 10 minutos pela primeira transmissão.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Quando aparecer "● ATIVA" no dashboard, a integração está completa.</w:t>
      </w:r>
    </w:p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8.2 Limites de Alerta — Torre com Terra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800"/>
        <w:gridCol w:w="1800"/>
        <w:gridCol w:w="2826"/>
      </w:tblGrid>
      <w:tr>
        <w:trPr>
          <w:tblHeader/>
        </w:trPr>
        <w:tc>
          <w:tcPr>
            <w:tcW w:type="dxa" w:w="26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Parâmetro</w:t>
            </w:r>
          </w:p>
        </w:tc>
        <w:tc>
          <w:tcPr>
            <w:tcW w:type="dxa" w:w="18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Alerta Mínimo</w:t>
            </w:r>
          </w:p>
        </w:tc>
        <w:tc>
          <w:tcPr>
            <w:tcW w:type="dxa" w:w="18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Alerta Máximo</w:t>
            </w:r>
          </w:p>
        </w:tc>
        <w:tc>
          <w:tcPr>
            <w:tcW w:type="dxa" w:w="28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Ação Recomendada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Umidade do Solo (zonas)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40%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75%</w:t>
            </w:r>
          </w:p>
        </w:tc>
        <w:tc>
          <w:tcPr>
            <w:tcW w:type="dxa" w:w="2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Irrigar (se baixa) ou suspender rega (se alta)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Temperatura do Ar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12°C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32°C</w:t>
            </w:r>
          </w:p>
        </w:tc>
        <w:tc>
          <w:tcPr>
            <w:tcW w:type="dxa" w:w="2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Ventilar ou proteger do frio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Luminosidade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1.000 lux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  <w:tc>
          <w:tcPr>
            <w:tcW w:type="dxa" w:w="2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Adicionar iluminação artificial</w:t>
            </w:r>
          </w:p>
        </w:tc>
      </w:tr>
      <w:tr>
        <w:tc>
          <w:tcPr>
            <w:tcW w:type="dxa" w:w="2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Nível do Reservatório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30% da capacidade</w:t>
            </w:r>
          </w:p>
        </w:tc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  <w:tc>
          <w:tcPr>
            <w:tcW w:type="dxa" w:w="28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Reabastecer o reservatório</w:t>
            </w:r>
          </w:p>
        </w:tc>
      </w:tr>
    </w:tbl>
    <w:p>
      <w:pPr>
        <w:spacing w:after="0" w:before="12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💡  Configure ao menos 2 responsáveis para receber alertas (professor + coordenador) para garantir que as notificações não sejam ignoradas.</w:t>
      </w:r>
    </w:p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8.3 Cadastro de Alunos e Pais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"Usuários" → "Convidar Alunos" — insira emails ou compartilhe o link de cadastro.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"Famílias" → "Convidar Responsáveis" → selecione a turma.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Alunos têm acesso de leitura aos dados da torre e ao log de eventos.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Pais têm acesso ao dashboard simplificado e ao relatório por ciclo.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9. Plantio e Primeiro Ciclo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9.1 Distribuição Sugerida de Plantas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800"/>
        <w:gridCol w:w="3726"/>
      </w:tblGrid>
      <w:tr>
        <w:trPr>
          <w:tblHeader/>
        </w:trPr>
        <w:tc>
          <w:tcPr>
            <w:tcW w:type="dxa" w:w="25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Posição na Torre</w:t>
            </w:r>
          </w:p>
        </w:tc>
        <w:tc>
          <w:tcPr>
            <w:tcW w:type="dxa" w:w="28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Plantas Recomendadas</w:t>
            </w:r>
          </w:p>
        </w:tc>
        <w:tc>
          <w:tcPr>
            <w:tcW w:type="dxa" w:w="37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Motivo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Bocas do topo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Cebolinha, Salsinha, Coentro</w:t>
            </w:r>
          </w:p>
        </w:tc>
        <w:tc>
          <w:tcPr>
            <w:tcW w:type="dxa" w:w="37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Toleram mais luz e vento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Bocas superiores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Alface crespa, Alface americana</w:t>
            </w:r>
          </w:p>
        </w:tc>
        <w:tc>
          <w:tcPr>
            <w:tcW w:type="dxa" w:w="37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Crescimento rápido — ótima para aula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Bocas do meio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Rúcula, Espinafre, Agrião</w:t>
            </w:r>
          </w:p>
        </w:tc>
        <w:tc>
          <w:tcPr>
            <w:tcW w:type="dxa" w:w="37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Preferem meia-sombra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Bocas inferiores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Hortelã, Manjericão, Tomilho</w:t>
            </w:r>
          </w:p>
        </w:tc>
        <w:tc>
          <w:tcPr>
            <w:tcW w:type="dxa" w:w="37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Preferem menos calor direto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Vaso base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Tomate cereja, Pimentão, Pepino</w:t>
            </w:r>
          </w:p>
        </w:tc>
        <w:tc>
          <w:tcPr>
            <w:tcW w:type="dxa" w:w="37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Plantas maiores, raízes profundas</w:t>
            </w:r>
          </w:p>
        </w:tc>
      </w:tr>
    </w:tbl>
    <w:p>
      <w:pPr>
        <w:spacing w:after="0" w:before="120"/>
      </w:pPr>
    </w:p>
    <w:p>
      <w:pPr>
        <w:pBdr>
          <w:left w:val="single" w:color="1e3a8a" w:sz="20" w:space="10"/>
        </w:pBdr>
        <w:shd w:fill="dbeafe" w:val="clear"/>
        <w:spacing w:after="140" w:before="140"/>
      </w:pPr>
      <w:r>
        <w:rPr>
          <w:rFonts w:ascii="Arial" w:cs="Arial" w:eastAsia="Arial" w:hAnsi="Arial"/>
          <w:color w:val="1e293b"/>
          <w:sz w:val="20"/>
          <w:szCs w:val="20"/>
        </w:rPr>
        <w:t xml:space="preserve">💡  A torre com terra suporta uma gama muito mais ampla de plantas que a hidropônica. Incentive alunos a pesquisar quais plantas crescem bem juntas (consórcio) como atividade pedagógica.</w:t>
      </w:r>
    </w:p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9.2 Plantio das Mudas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Umedeça o substrato de cada boca antes do plantio — não pode estar seco.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Faça um furo central no substrato com o dedo ou com um palito grosso.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Insira a muda com o torrão, sem quebrar as raízes.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Preencha os espaços ao redor da muda com substrato e pressione levemente.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Regue devagar cada boca logo após o plantio — a primeira rega assentará o substrato.</w:t>
      </w:r>
    </w:p>
    <w:p>
      <w:pPr>
        <w:pStyle w:val="ListParagraph"/>
        <w:numPr>
          <w:ilvl w:val="0"/>
          <w:numId w:val="2"/>
        </w:numPr>
        <w:spacing w:after="100" w:before="10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Registre na plataforma Komtagem: data de plantio, espécie e zona de cada muda.</w:t>
      </w:r>
    </w:p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9.3 Adubação por Ciclo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800"/>
        <w:gridCol w:w="2200"/>
        <w:gridCol w:w="2226"/>
      </w:tblGrid>
      <w:tr>
        <w:trPr>
          <w:tblHeader/>
        </w:trPr>
        <w:tc>
          <w:tcPr>
            <w:tcW w:type="dxa" w:w="18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Semana</w:t>
            </w:r>
          </w:p>
        </w:tc>
        <w:tc>
          <w:tcPr>
            <w:tcW w:type="dxa" w:w="28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Adubação</w:t>
            </w:r>
          </w:p>
        </w:tc>
        <w:tc>
          <w:tcPr>
            <w:tcW w:type="dxa" w:w="22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Quantidade por Boca</w:t>
            </w:r>
          </w:p>
        </w:tc>
        <w:tc>
          <w:tcPr>
            <w:tcW w:type="dxa" w:w="22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Observação</w:t>
            </w:r>
          </w:p>
        </w:tc>
      </w:tr>
      <w:tr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1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Nenhuma — adubo inicial já incorporado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  <w:tc>
          <w:tcPr>
            <w:tcW w:type="dxa" w:w="2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Deixar a muda se adaptar</w:t>
            </w:r>
          </w:p>
        </w:tc>
      </w:tr>
      <w:tr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3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Adubo líquido foliar diluído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5 ml por litro de rega</w:t>
            </w:r>
          </w:p>
        </w:tc>
        <w:tc>
          <w:tcPr>
            <w:tcW w:type="dxa" w:w="2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Aplicar durante a rega matinal</w:t>
            </w:r>
          </w:p>
        </w:tc>
      </w:tr>
      <w:tr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5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Adubo granulado liberação lenta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1 colher de chá</w:t>
            </w:r>
          </w:p>
        </w:tc>
        <w:tc>
          <w:tcPr>
            <w:tcW w:type="dxa" w:w="2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Incorporar levemente ao substrato</w:t>
            </w:r>
          </w:p>
        </w:tc>
      </w:tr>
      <w:tr>
        <w:tc>
          <w:tcPr>
            <w:tcW w:type="dxa" w:w="1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 cada ciclo</w:t>
            </w:r>
          </w:p>
        </w:tc>
        <w:tc>
          <w:tcPr>
            <w:tcW w:type="dxa" w:w="28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Renovar substrato (30% do volume)</w:t>
            </w:r>
          </w:p>
        </w:tc>
        <w:tc>
          <w:tcPr>
            <w:tcW w:type="dxa" w:w="2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—</w:t>
            </w:r>
          </w:p>
        </w:tc>
        <w:tc>
          <w:tcPr>
            <w:tcW w:type="dxa" w:w="2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Substrato esgota nutrientes a cada ciclo</w:t>
            </w:r>
          </w:p>
        </w:tc>
      </w:tr>
    </w:tbl>
    <w:p>
      <w:pPr>
        <w:spacing w:after="0" w:before="16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9.4 Cronograma do 1º Ciclo (30 dias)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200"/>
        <w:gridCol w:w="3226"/>
      </w:tblGrid>
      <w:tr>
        <w:trPr>
          <w:tblHeader/>
        </w:trPr>
        <w:tc>
          <w:tcPr>
            <w:tcW w:type="dxa" w:w="16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Semana</w:t>
            </w:r>
          </w:p>
        </w:tc>
        <w:tc>
          <w:tcPr>
            <w:tcW w:type="dxa" w:w="42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Atividades</w:t>
            </w:r>
          </w:p>
        </w:tc>
        <w:tc>
          <w:tcPr>
            <w:tcW w:type="dxa" w:w="32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Monitorar na Plataforma</w:t>
            </w:r>
          </w:p>
        </w:tc>
      </w:tr>
      <w:tr>
        <w:tc>
          <w:tcPr>
            <w:tcW w:type="dxa" w:w="1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1</w:t>
            </w:r>
          </w:p>
        </w:tc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Plantio. Verificar gotejadores. Acompanhar sensor de umidade diariamente.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Umidade e temperatura</w:t>
            </w:r>
          </w:p>
        </w:tc>
      </w:tr>
      <w:tr>
        <w:tc>
          <w:tcPr>
            <w:tcW w:type="dxa" w:w="1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2</w:t>
            </w:r>
          </w:p>
        </w:tc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Verificar pegamento das mudas. Remover folhas amarelas ou danificadas.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Alertas de umidade baixa</w:t>
            </w:r>
          </w:p>
        </w:tc>
      </w:tr>
      <w:tr>
        <w:tc>
          <w:tcPr>
            <w:tcW w:type="dxa" w:w="1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3</w:t>
            </w:r>
          </w:p>
        </w:tc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Adubação foliar. Raleio se necessário. Fotografar o crescimento.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Luminosidade</w:t>
            </w:r>
          </w:p>
        </w:tc>
      </w:tr>
      <w:tr>
        <w:tc>
          <w:tcPr>
            <w:tcW w:type="dxa" w:w="1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4</w:t>
            </w:r>
          </w:p>
        </w:tc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Adubação granulada. Primeira colheita seletiva das folhas externas.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Relatório de crescimento</w:t>
            </w:r>
          </w:p>
        </w:tc>
      </w:tr>
      <w:tr>
        <w:tc>
          <w:tcPr>
            <w:tcW w:type="dxa" w:w="16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 5+</w:t>
            </w:r>
          </w:p>
        </w:tc>
        <w:tc>
          <w:tcPr>
            <w:tcW w:type="dxa" w:w="42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Colheita gradual. Preparar relatório do ciclo. Planejar replantio.</w:t>
            </w:r>
          </w:p>
        </w:tc>
        <w:tc>
          <w:tcPr>
            <w:tcW w:type="dxa" w:w="32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Relatório automático da IA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10. Manutenção e Resolução de Problemas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10.1 Agenda de Manutenção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3026"/>
      </w:tblGrid>
      <w:tr>
        <w:trPr>
          <w:tblHeader/>
        </w:trPr>
        <w:tc>
          <w:tcPr>
            <w:tcW w:type="dxa" w:w="2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Frequência</w:t>
            </w:r>
          </w:p>
        </w:tc>
        <w:tc>
          <w:tcPr>
            <w:tcW w:type="dxa" w:w="4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Tarefa</w:t>
            </w:r>
          </w:p>
        </w:tc>
        <w:tc>
          <w:tcPr>
            <w:tcW w:type="dxa" w:w="30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Responsável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Diária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Verificar alertas na plataforma Komtagem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Professor responsável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Diária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Conferir visualmente o reservatório e gotejadores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Aluno de plantão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Limpar a sonda dos sensores de umidade com pano úmido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Professor ou aluno senior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Semanal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Verificar se as bocas de plantio estão com substrato suficiente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Grupo de manutenção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Quinzenal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Adubação foliar líquida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Professor responsável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Por ciclo (30–40 dias)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Renovar 30% do substrato das bocas colhidas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Professor + alunos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Por ciclo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Limpeza dos gotejadores em solução de vinagre 10%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Professor ou técnico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Mensal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Inspeção de cabos, conectores e caixa IP65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Komtagem ou técnico</w:t>
            </w:r>
          </w:p>
        </w:tc>
      </w:tr>
    </w:tbl>
    <w:p>
      <w:pPr>
        <w:spacing w:after="0" w:before="200"/>
      </w:pP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2d4a1e"/>
          <w:sz w:val="26"/>
          <w:szCs w:val="26"/>
        </w:rPr>
        <w:t xml:space="preserve">10.2 Resolução de Problemas Comuns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500"/>
        <w:gridCol w:w="4026"/>
      </w:tblGrid>
      <w:tr>
        <w:trPr>
          <w:tblHeader/>
        </w:trPr>
        <w:tc>
          <w:tcPr>
            <w:tcW w:type="dxa" w:w="25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Problema Observado</w:t>
            </w:r>
          </w:p>
        </w:tc>
        <w:tc>
          <w:tcPr>
            <w:tcW w:type="dxa" w:w="25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Causa Provável</w:t>
            </w:r>
          </w:p>
        </w:tc>
        <w:tc>
          <w:tcPr>
            <w:tcW w:type="dxa" w:w="40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Solução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Folhas amareladas — base da planta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Encharcamento — raízes sem oxigênio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Reduzir irrigação. Verificar drenagem da boca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Folhas amareladas — pontas e bordas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Deficiência de nutrientes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Adubação foliar ou renovação do substrato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Substrato escorrendo da boca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Manta geotêxtil ausente ou rasgada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Colocar nova manta na boca e recompor substrato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Planta murchando mesmo com solo úmido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Podridão de raiz (excesso de rega prévia)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Remover planta, tratar raízes, replantar em substrato seco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Sensor de umidade com leitura constante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Sonda suja ou substrate compactado ao redor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Limpar a sonda e soltar o substrato ao redor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Gotejador entupido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Calcário ou algas no gotejador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Mergulhar em vinagre 10% por 15 min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ESP32 offline na plataforma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Queda de energia ou sinal WiFi fraco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Reiniciar o ESP32. Verificar sinal no local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Torre instável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Vergalhões soltos ou substrato insuficiente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Apertar vergalhões e adicionar terra no vaso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Alerta de nível de água falso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HC-SR04 desalinhado ou obstruído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Reposicionar o sensor no centro da tampa do reservatório</w:t>
            </w:r>
          </w:p>
        </w:tc>
      </w:tr>
      <w:tr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Pragas (pulgões, ácaros)</w:t>
            </w:r>
          </w:p>
        </w:tc>
        <w:tc>
          <w:tcPr>
            <w:tcW w:type="dxa" w:w="25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Ambiente quente e seco + falta de circulação de ar</w:t>
            </w:r>
          </w:p>
        </w:tc>
        <w:tc>
          <w:tcPr>
            <w:tcW w:type="dxa" w:w="4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Aplicar solução de água + sabão neutro + fumo de rolo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Arial" w:cs="Arial" w:eastAsia="Arial" w:hAnsi="Arial"/>
          <w:b/>
          <w:bCs/>
          <w:color w:val="2d4a1e"/>
          <w:sz w:val="32"/>
          <w:szCs w:val="32"/>
        </w:rPr>
        <w:t xml:space="preserve">11. Contatos e Suporte</w:t>
      </w:r>
    </w:p>
    <w:p>
      <w:pPr>
        <w:spacing w:after="0" w:before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3026"/>
      </w:tblGrid>
      <w:tr>
        <w:trPr>
          <w:tblHeader/>
        </w:trPr>
        <w:tc>
          <w:tcPr>
            <w:tcW w:type="dxa" w:w="2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Canal</w:t>
            </w:r>
          </w:p>
        </w:tc>
        <w:tc>
          <w:tcPr>
            <w:tcW w:type="dxa" w:w="4000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Contato</w:t>
            </w:r>
          </w:p>
        </w:tc>
        <w:tc>
          <w:tcPr>
            <w:tcW w:type="dxa" w:w="3026"/>
            <w:tcBorders>
              <w:top w:val="single" w:color="2d4a1e" w:sz="1"/>
              <w:left w:val="single" w:color="2d4a1e" w:sz="1"/>
              <w:bottom w:val="single" w:color="2d4a1e" w:sz="1"/>
              <w:right w:val="single" w:color="2d4a1e" w:sz="1"/>
            </w:tcBorders>
            <w:shd w:fill="2d4a1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Disponibilidade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Email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gotas@pedenanet.com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Resposta em até 24 horas úteis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Site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pedenanet.com · espacolab.com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Chat em horário comercial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Suporte 1º Ciclo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Acompanhamento presencial ou remoto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Agendamento prévio</w:t>
            </w:r>
          </w:p>
        </w:tc>
      </w:tr>
      <w:tr>
        <w:tc>
          <w:tcPr>
            <w:tcW w:type="dxa" w:w="2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Plataforma Komtagem</w:t>
            </w:r>
          </w:p>
        </w:tc>
        <w:tc>
          <w:tcPr>
            <w:tcW w:type="dxa" w:w="4000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Painel → "Abrir Chamado"</w:t>
            </w:r>
          </w:p>
        </w:tc>
        <w:tc>
          <w:tcPr>
            <w:tcW w:type="dxa" w:w="3026"/>
            <w:tcBorders>
              <w:top w:val="single" w:color="cbd5e1" w:sz="1"/>
              <w:left w:val="single" w:color="cbd5e1" w:sz="1"/>
              <w:bottom w:val="single" w:color="cbd5e1" w:sz="1"/>
              <w:right w:val="single" w:color="cbd5e1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color w:val="1e293b"/>
                <w:sz w:val="20"/>
                <w:szCs w:val="20"/>
              </w:rPr>
              <w:t xml:space="preserve">24h — SLA 48h</w:t>
            </w:r>
          </w:p>
        </w:tc>
      </w:tr>
    </w:tbl>
    <w:p>
      <w:pPr>
        <w:spacing w:after="0" w:before="160"/>
      </w:pPr>
    </w:p>
    <w:p>
      <w:pPr>
        <w:pBdr>
          <w:bottom w:val="single" w:color="b85c00" w:sz="8" w:space="1"/>
        </w:pBdr>
        <w:spacing w:after="200" w:before="200"/>
      </w:pPr>
    </w:p>
    <w:p>
      <w:pPr>
        <w:spacing w:after="0" w:before="100"/>
      </w:pPr>
    </w:p>
    <w:p>
      <w:pPr>
        <w:spacing w:after="40" w:before="0"/>
        <w:jc w:val="center"/>
      </w:pPr>
      <w:r>
        <w:rPr>
          <w:rFonts w:ascii="Arial" w:cs="Arial" w:eastAsia="Arial" w:hAnsi="Arial"/>
          <w:color w:val="64748b"/>
          <w:sz w:val="18"/>
          <w:szCs w:val="18"/>
        </w:rPr>
        <w:t xml:space="preserve">Manual Técnico Komtagem · Torre com Terra · Versão 1.0 · 2025</w:t>
      </w:r>
    </w:p>
    <w:p>
      <w:pPr>
        <w:spacing w:after="0" w:before="0"/>
        <w:jc w:val="center"/>
      </w:pPr>
      <w:r>
        <w:rPr>
          <w:rFonts w:ascii="Arial" w:cs="Arial" w:eastAsia="Arial" w:hAnsi="Arial"/>
          <w:i/>
          <w:iCs/>
          <w:color w:val="64748b"/>
          <w:sz w:val="16"/>
          <w:szCs w:val="16"/>
        </w:rPr>
        <w:t xml:space="preserve">Este documento é propriedade do EspaçoLAB · Uso exclusivo para escolas parceiras do programa Komtagem.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5c00" w:sz="4" w:space="1"/>
      </w:pBdr>
      <w:spacing w:after="0" w:before="100"/>
      <w:jc w:val="center"/>
    </w:pPr>
    <w:r>
      <w:rPr>
        <w:rFonts w:ascii="Arial" w:cs="Arial" w:eastAsia="Arial" w:hAnsi="Arial"/>
        <w:color w:val="64748b"/>
        <w:sz w:val="18"/>
        <w:szCs w:val="18"/>
      </w:rPr>
      <w:t xml:space="preserve">Página </w:t>
    </w:r>
    <w:r>
      <w:rPr>
        <w:rFonts w:ascii="Arial" w:cs="Arial" w:eastAsia="Arial" w:hAnsi="Arial"/>
        <w:color w:val="64748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4748b"/>
        <w:sz w:val="18"/>
        <w:szCs w:val="18"/>
      </w:rPr>
      <w:t xml:space="preserve">  ·  pedenanet.com · espacolab.com  ·  Versão 1.0 /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5c00" w:sz="4" w:space="1"/>
      </w:pBdr>
      <w:spacing w:after="100" w:before="0"/>
    </w:pPr>
    <w:r>
      <w:rPr>
        <w:rFonts w:ascii="Arial" w:cs="Arial" w:eastAsia="Arial" w:hAnsi="Arial"/>
        <w:b/>
        <w:bCs/>
        <w:color w:val="2d4a1e"/>
        <w:sz w:val="18"/>
        <w:szCs w:val="18"/>
      </w:rPr>
      <w:t xml:space="preserve">KOMTAGEM · ESPAÇOLAB  </w:t>
    </w:r>
    <w:r>
      <w:rPr>
        <w:rFonts w:ascii="Arial" w:cs="Arial" w:eastAsia="Arial" w:hAnsi="Arial"/>
        <w:color w:val="64748b"/>
        <w:sz w:val="18"/>
        <w:szCs w:val="18"/>
      </w:rPr>
      <w:t xml:space="preserve">Manual Técnico — Torre Vertical com Terra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100" w:before="100"/>
        <w:ind w:left="720" w:hanging="42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00"/>
      <w:outlineLvl w:val="0"/>
    </w:pPr>
    <w:rPr>
      <w:rFonts w:ascii="Arial" w:cs="Arial" w:eastAsia="Arial" w:hAnsi="Arial"/>
      <w:b/>
      <w:bCs/>
      <w:color w:val="2d4a1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2d4a1e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color w:val="b85c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2026-07-13T14:51:03.049Z</dcterms:created>
  <dcterms:modified xsi:type="dcterms:W3CDTF">2026-07-13T14:51:03.050Z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